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DE" w:rsidRPr="00E02E2F" w:rsidRDefault="003106DE">
      <w:pPr>
        <w:pStyle w:val="Subtitle"/>
        <w:rPr>
          <w:szCs w:val="24"/>
        </w:rPr>
      </w:pPr>
      <w:smartTag w:uri="urn:schemas-microsoft-com:office:smarttags" w:element="place">
        <w:smartTag w:uri="urn:schemas-microsoft-com:office:smarttags" w:element="PlaceName">
          <w:r w:rsidRPr="00E02E2F">
            <w:rPr>
              <w:szCs w:val="24"/>
            </w:rPr>
            <w:t>GREENFIELD</w:t>
          </w:r>
        </w:smartTag>
        <w:r w:rsidRPr="00E02E2F">
          <w:rPr>
            <w:szCs w:val="24"/>
          </w:rPr>
          <w:t xml:space="preserve"> </w:t>
        </w:r>
        <w:smartTag w:uri="urn:schemas-microsoft-com:office:smarttags" w:element="PlaceType">
          <w:r w:rsidRPr="00E02E2F">
            <w:rPr>
              <w:szCs w:val="24"/>
            </w:rPr>
            <w:t>COMMUNITY COLLEGE</w:t>
          </w:r>
        </w:smartTag>
      </w:smartTag>
    </w:p>
    <w:p w:rsidR="003106DE" w:rsidRPr="00E02E2F" w:rsidRDefault="003106DE" w:rsidP="003106DE">
      <w:pPr>
        <w:pStyle w:val="Heading1"/>
        <w:rPr>
          <w:sz w:val="20"/>
        </w:rPr>
      </w:pPr>
      <w:smartTag w:uri="urn:schemas-microsoft-com:office:smarttags" w:element="place">
        <w:smartTag w:uri="urn:schemas-microsoft-com:office:smarttags" w:element="City">
          <w:r w:rsidRPr="00E02E2F">
            <w:rPr>
              <w:sz w:val="20"/>
            </w:rPr>
            <w:t>Greenfield</w:t>
          </w:r>
        </w:smartTag>
        <w:r w:rsidRPr="00E02E2F">
          <w:rPr>
            <w:sz w:val="20"/>
          </w:rPr>
          <w:t xml:space="preserve">, </w:t>
        </w:r>
        <w:smartTag w:uri="urn:schemas-microsoft-com:office:smarttags" w:element="State">
          <w:r w:rsidRPr="00E02E2F">
            <w:rPr>
              <w:sz w:val="20"/>
            </w:rPr>
            <w:t>Massachusetts</w:t>
          </w:r>
        </w:smartTag>
      </w:smartTag>
    </w:p>
    <w:p w:rsidR="003106DE" w:rsidRPr="00E02E2F" w:rsidRDefault="003106DE" w:rsidP="003106DE">
      <w:pPr>
        <w:jc w:val="center"/>
        <w:rPr>
          <w:b/>
          <w:bCs/>
        </w:rPr>
      </w:pPr>
      <w:r w:rsidRPr="00E02E2F">
        <w:rPr>
          <w:b/>
          <w:bCs/>
        </w:rPr>
        <w:t>PH: (413) 775-1313</w:t>
      </w:r>
    </w:p>
    <w:p w:rsidR="003106DE" w:rsidRPr="00E02E2F" w:rsidRDefault="00AC6C83" w:rsidP="003106DE">
      <w:pPr>
        <w:jc w:val="center"/>
        <w:rPr>
          <w:b/>
          <w:bCs/>
        </w:rPr>
      </w:pPr>
      <w:r>
        <w:rPr>
          <w:b/>
          <w:bCs/>
        </w:rPr>
        <w:t>FAX: (413) 775-1338</w:t>
      </w:r>
    </w:p>
    <w:p w:rsidR="003106DE" w:rsidRDefault="003106DE" w:rsidP="003106DE">
      <w:pPr>
        <w:jc w:val="center"/>
        <w:rPr>
          <w:b/>
          <w:bCs/>
        </w:rPr>
      </w:pPr>
      <w:r>
        <w:rPr>
          <w:b/>
          <w:bCs/>
        </w:rPr>
        <w:t xml:space="preserve">Email: </w:t>
      </w:r>
      <w:hyperlink r:id="rId9" w:history="1">
        <w:r w:rsidRPr="00541206">
          <w:rPr>
            <w:rStyle w:val="Hyperlink"/>
            <w:b/>
            <w:bCs/>
          </w:rPr>
          <w:t>humanresources@gcc.mass.edu</w:t>
        </w:r>
      </w:hyperlink>
    </w:p>
    <w:p w:rsidR="003106DE" w:rsidRDefault="003106DE" w:rsidP="003106DE">
      <w:pPr>
        <w:jc w:val="center"/>
        <w:rPr>
          <w:b/>
          <w:bCs/>
        </w:rPr>
      </w:pPr>
      <w:r>
        <w:rPr>
          <w:b/>
          <w:bCs/>
        </w:rPr>
        <w:t xml:space="preserve">Website: </w:t>
      </w:r>
      <w:hyperlink r:id="rId10" w:history="1">
        <w:r w:rsidRPr="006F3F2E">
          <w:rPr>
            <w:rStyle w:val="Hyperlink"/>
            <w:b/>
            <w:bCs/>
          </w:rPr>
          <w:t>http://www.gcc.mass.edu</w:t>
        </w:r>
      </w:hyperlink>
      <w:r>
        <w:rPr>
          <w:b/>
          <w:bCs/>
        </w:rPr>
        <w:t xml:space="preserve">  </w:t>
      </w:r>
    </w:p>
    <w:p w:rsidR="003106DE" w:rsidRDefault="003106DE">
      <w:pPr>
        <w:jc w:val="center"/>
        <w:rPr>
          <w:b/>
          <w:bCs/>
          <w:sz w:val="16"/>
          <w:szCs w:val="16"/>
        </w:rPr>
      </w:pPr>
    </w:p>
    <w:p w:rsidR="001D7C9B" w:rsidRDefault="001D7C9B">
      <w:pPr>
        <w:jc w:val="center"/>
        <w:rPr>
          <w:b/>
          <w:bCs/>
        </w:rPr>
      </w:pPr>
      <w:r>
        <w:rPr>
          <w:b/>
          <w:bCs/>
        </w:rPr>
        <w:t>Posting #</w:t>
      </w:r>
      <w:r w:rsidR="00196A71">
        <w:rPr>
          <w:b/>
          <w:bCs/>
        </w:rPr>
        <w:t>Unclass</w:t>
      </w:r>
      <w:r w:rsidR="00494BF8">
        <w:rPr>
          <w:b/>
          <w:bCs/>
        </w:rPr>
        <w:t>ified</w:t>
      </w:r>
      <w:r w:rsidR="00196A71">
        <w:rPr>
          <w:b/>
          <w:bCs/>
        </w:rPr>
        <w:t xml:space="preserve"> </w:t>
      </w:r>
      <w:r w:rsidR="00B24D01">
        <w:rPr>
          <w:b/>
          <w:bCs/>
        </w:rPr>
        <w:t>18</w:t>
      </w:r>
      <w:r w:rsidR="00196A71">
        <w:rPr>
          <w:b/>
          <w:bCs/>
        </w:rPr>
        <w:t>-</w:t>
      </w:r>
      <w:r w:rsidR="00B24D01">
        <w:rPr>
          <w:b/>
          <w:bCs/>
        </w:rPr>
        <w:t>01</w:t>
      </w:r>
    </w:p>
    <w:p w:rsidR="001D7C9B" w:rsidRPr="001D7C9B" w:rsidRDefault="001D7C9B">
      <w:pPr>
        <w:jc w:val="center"/>
        <w:rPr>
          <w:b/>
          <w:bCs/>
          <w:sz w:val="16"/>
          <w:szCs w:val="16"/>
        </w:rPr>
      </w:pPr>
    </w:p>
    <w:tbl>
      <w:tblPr>
        <w:tblW w:w="10260" w:type="dxa"/>
        <w:tblInd w:w="-72" w:type="dxa"/>
        <w:tblLayout w:type="fixed"/>
        <w:tblLook w:val="0000" w:firstRow="0" w:lastRow="0" w:firstColumn="0" w:lastColumn="0" w:noHBand="0" w:noVBand="0"/>
      </w:tblPr>
      <w:tblGrid>
        <w:gridCol w:w="1890"/>
        <w:gridCol w:w="720"/>
        <w:gridCol w:w="7650"/>
      </w:tblGrid>
      <w:tr w:rsidR="004505A9" w:rsidRPr="000A69AF" w:rsidTr="006E4945">
        <w:tc>
          <w:tcPr>
            <w:tcW w:w="1890" w:type="dxa"/>
          </w:tcPr>
          <w:p w:rsidR="004505A9" w:rsidRPr="00A7681E" w:rsidRDefault="004505A9">
            <w:pPr>
              <w:rPr>
                <w:b/>
                <w:sz w:val="22"/>
                <w:szCs w:val="22"/>
              </w:rPr>
            </w:pPr>
            <w:r w:rsidRPr="00A7681E">
              <w:rPr>
                <w:b/>
                <w:sz w:val="22"/>
                <w:szCs w:val="22"/>
              </w:rPr>
              <w:t>POSITION:</w:t>
            </w:r>
          </w:p>
        </w:tc>
        <w:tc>
          <w:tcPr>
            <w:tcW w:w="8370" w:type="dxa"/>
            <w:gridSpan w:val="2"/>
          </w:tcPr>
          <w:p w:rsidR="004505A9" w:rsidRPr="00196A71" w:rsidRDefault="00D33433" w:rsidP="008F4F4B">
            <w:pPr>
              <w:rPr>
                <w:b/>
              </w:rPr>
            </w:pPr>
            <w:r>
              <w:rPr>
                <w:b/>
              </w:rPr>
              <w:t xml:space="preserve">Evening </w:t>
            </w:r>
            <w:r w:rsidR="00196A71" w:rsidRPr="00196A71">
              <w:rPr>
                <w:b/>
              </w:rPr>
              <w:t>Library Desk Clerk</w:t>
            </w:r>
            <w:r w:rsidR="00196A71">
              <w:rPr>
                <w:b/>
              </w:rPr>
              <w:t xml:space="preserve"> – Part-time, non-benefited position</w:t>
            </w:r>
            <w:r w:rsidR="00614BBE">
              <w:rPr>
                <w:b/>
              </w:rPr>
              <w:t xml:space="preserve"> (Mon–</w:t>
            </w:r>
            <w:proofErr w:type="spellStart"/>
            <w:r w:rsidR="00614BBE">
              <w:rPr>
                <w:b/>
              </w:rPr>
              <w:t>Th</w:t>
            </w:r>
            <w:proofErr w:type="spellEnd"/>
            <w:r w:rsidR="00614BBE">
              <w:rPr>
                <w:b/>
              </w:rPr>
              <w:t xml:space="preserve">: </w:t>
            </w:r>
            <w:r w:rsidR="008F4F4B">
              <w:rPr>
                <w:b/>
              </w:rPr>
              <w:t>3</w:t>
            </w:r>
            <w:r w:rsidR="00614BBE">
              <w:rPr>
                <w:b/>
              </w:rPr>
              <w:t>:</w:t>
            </w:r>
            <w:r w:rsidR="008F4F4B">
              <w:rPr>
                <w:b/>
              </w:rPr>
              <w:t>30</w:t>
            </w:r>
            <w:r w:rsidR="00614BBE">
              <w:rPr>
                <w:b/>
              </w:rPr>
              <w:t xml:space="preserve"> p.m.–8:00 p.m.)</w:t>
            </w:r>
          </w:p>
        </w:tc>
      </w:tr>
      <w:tr w:rsidR="003106DE" w:rsidRPr="00FC1C82" w:rsidTr="006E4945">
        <w:tc>
          <w:tcPr>
            <w:tcW w:w="1890" w:type="dxa"/>
          </w:tcPr>
          <w:p w:rsidR="003106DE" w:rsidRPr="00FC1C82" w:rsidRDefault="003106DE">
            <w:pPr>
              <w:rPr>
                <w:b/>
                <w:bCs/>
                <w:sz w:val="16"/>
                <w:szCs w:val="16"/>
              </w:rPr>
            </w:pPr>
          </w:p>
        </w:tc>
        <w:tc>
          <w:tcPr>
            <w:tcW w:w="8370" w:type="dxa"/>
            <w:gridSpan w:val="2"/>
          </w:tcPr>
          <w:p w:rsidR="003106DE" w:rsidRPr="00FC1C82" w:rsidRDefault="003106DE">
            <w:pPr>
              <w:rPr>
                <w:sz w:val="16"/>
                <w:szCs w:val="16"/>
              </w:rPr>
            </w:pPr>
          </w:p>
        </w:tc>
      </w:tr>
      <w:tr w:rsidR="004505A9" w:rsidRPr="000A69AF" w:rsidTr="006E4945">
        <w:tc>
          <w:tcPr>
            <w:tcW w:w="1890" w:type="dxa"/>
          </w:tcPr>
          <w:p w:rsidR="004505A9" w:rsidRPr="00A7681E" w:rsidRDefault="00196A71">
            <w:pPr>
              <w:rPr>
                <w:b/>
                <w:sz w:val="22"/>
                <w:szCs w:val="22"/>
              </w:rPr>
            </w:pPr>
            <w:r>
              <w:rPr>
                <w:b/>
                <w:sz w:val="22"/>
                <w:szCs w:val="22"/>
              </w:rPr>
              <w:t>PAY RATE</w:t>
            </w:r>
            <w:r w:rsidR="004505A9" w:rsidRPr="00A7681E">
              <w:rPr>
                <w:b/>
                <w:sz w:val="22"/>
                <w:szCs w:val="22"/>
              </w:rPr>
              <w:t>:</w:t>
            </w:r>
          </w:p>
        </w:tc>
        <w:tc>
          <w:tcPr>
            <w:tcW w:w="8370" w:type="dxa"/>
            <w:gridSpan w:val="2"/>
          </w:tcPr>
          <w:p w:rsidR="004505A9" w:rsidRPr="00A7681E" w:rsidRDefault="00614BBE" w:rsidP="00351E8A">
            <w:r>
              <w:t>$</w:t>
            </w:r>
            <w:r w:rsidR="00B24D01">
              <w:t>15</w:t>
            </w:r>
            <w:r>
              <w:t>.</w:t>
            </w:r>
            <w:r w:rsidR="00B24D01">
              <w:t>00</w:t>
            </w:r>
            <w:r>
              <w:t xml:space="preserve"> per hour; 1</w:t>
            </w:r>
            <w:r w:rsidR="008F4F4B">
              <w:t>8</w:t>
            </w:r>
            <w:r>
              <w:t xml:space="preserve"> hours per week</w:t>
            </w:r>
            <w:r w:rsidR="00351E8A">
              <w:t xml:space="preserve"> through June 2, 2018</w:t>
            </w:r>
          </w:p>
        </w:tc>
      </w:tr>
      <w:tr w:rsidR="003106DE" w:rsidRPr="00FC1C82" w:rsidTr="006E4945">
        <w:tc>
          <w:tcPr>
            <w:tcW w:w="1890" w:type="dxa"/>
          </w:tcPr>
          <w:p w:rsidR="003106DE" w:rsidRPr="00FC1C82" w:rsidRDefault="003106DE">
            <w:pPr>
              <w:rPr>
                <w:b/>
                <w:bCs/>
                <w:sz w:val="16"/>
                <w:szCs w:val="16"/>
              </w:rPr>
            </w:pPr>
          </w:p>
        </w:tc>
        <w:tc>
          <w:tcPr>
            <w:tcW w:w="8370" w:type="dxa"/>
            <w:gridSpan w:val="2"/>
          </w:tcPr>
          <w:p w:rsidR="003106DE" w:rsidRPr="00FC1C82" w:rsidRDefault="003106DE">
            <w:pPr>
              <w:rPr>
                <w:sz w:val="16"/>
                <w:szCs w:val="16"/>
              </w:rPr>
            </w:pPr>
          </w:p>
        </w:tc>
      </w:tr>
      <w:tr w:rsidR="004505A9" w:rsidRPr="000A69AF" w:rsidTr="006E4945">
        <w:tc>
          <w:tcPr>
            <w:tcW w:w="1890" w:type="dxa"/>
          </w:tcPr>
          <w:p w:rsidR="004505A9" w:rsidRDefault="004505A9">
            <w:pPr>
              <w:rPr>
                <w:b/>
                <w:sz w:val="22"/>
                <w:szCs w:val="22"/>
              </w:rPr>
            </w:pPr>
            <w:r w:rsidRPr="00A7681E">
              <w:rPr>
                <w:b/>
                <w:sz w:val="22"/>
                <w:szCs w:val="22"/>
              </w:rPr>
              <w:t>START DATE:</w:t>
            </w:r>
          </w:p>
        </w:tc>
        <w:tc>
          <w:tcPr>
            <w:tcW w:w="8370" w:type="dxa"/>
            <w:gridSpan w:val="2"/>
          </w:tcPr>
          <w:p w:rsidR="004505A9" w:rsidRPr="00A7681E" w:rsidRDefault="00196A71">
            <w:r>
              <w:t>February 2018</w:t>
            </w:r>
          </w:p>
        </w:tc>
      </w:tr>
      <w:tr w:rsidR="003106DE" w:rsidRPr="00FC1C82" w:rsidTr="006E4945">
        <w:tc>
          <w:tcPr>
            <w:tcW w:w="1890" w:type="dxa"/>
          </w:tcPr>
          <w:p w:rsidR="003106DE" w:rsidRPr="00FC1C82" w:rsidRDefault="003106DE">
            <w:pPr>
              <w:rPr>
                <w:b/>
                <w:bCs/>
                <w:sz w:val="16"/>
                <w:szCs w:val="16"/>
              </w:rPr>
            </w:pPr>
          </w:p>
        </w:tc>
        <w:tc>
          <w:tcPr>
            <w:tcW w:w="8370" w:type="dxa"/>
            <w:gridSpan w:val="2"/>
          </w:tcPr>
          <w:p w:rsidR="003106DE" w:rsidRPr="00FC1C82" w:rsidRDefault="003106DE">
            <w:pPr>
              <w:rPr>
                <w:sz w:val="16"/>
                <w:szCs w:val="16"/>
              </w:rPr>
            </w:pPr>
          </w:p>
        </w:tc>
      </w:tr>
      <w:tr w:rsidR="003106DE" w:rsidRPr="000A69AF" w:rsidTr="006E4945">
        <w:tc>
          <w:tcPr>
            <w:tcW w:w="10260" w:type="dxa"/>
            <w:gridSpan w:val="3"/>
          </w:tcPr>
          <w:p w:rsidR="003106DE" w:rsidRPr="00A7681E" w:rsidRDefault="003106DE">
            <w:pPr>
              <w:rPr>
                <w:b/>
                <w:sz w:val="22"/>
                <w:szCs w:val="22"/>
              </w:rPr>
            </w:pPr>
            <w:r w:rsidRPr="00A7681E">
              <w:rPr>
                <w:b/>
                <w:sz w:val="22"/>
                <w:szCs w:val="22"/>
              </w:rPr>
              <w:t>GENERAL STATEMENT OF DUTIES:</w:t>
            </w:r>
          </w:p>
          <w:p w:rsidR="003106DE" w:rsidRPr="008A0A5C" w:rsidRDefault="00196A71" w:rsidP="00614BBE">
            <w:pPr>
              <w:rPr>
                <w:rFonts w:ascii="Estrangelo Edessa" w:hAnsi="Estrangelo Edessa" w:cs="Estrangelo Edessa"/>
              </w:rPr>
            </w:pPr>
            <w:r w:rsidRPr="000F5509">
              <w:t xml:space="preserve">The </w:t>
            </w:r>
            <w:proofErr w:type="spellStart"/>
            <w:r w:rsidRPr="000F5509">
              <w:t>Nahman</w:t>
            </w:r>
            <w:proofErr w:type="spellEnd"/>
            <w:r w:rsidRPr="000F5509">
              <w:t xml:space="preserve">-Watson Library at Greenfield Community College seeks an engaged and service-oriented individual who enjoys working with students and collaborating with others on varied projects. This part-time position involves providing customer of service for the library including resolving student technology issues as well as providing circulation and basic reference functions.   </w:t>
            </w:r>
          </w:p>
        </w:tc>
      </w:tr>
      <w:tr w:rsidR="003106DE" w:rsidRPr="00FC1C82" w:rsidTr="006E4945">
        <w:tc>
          <w:tcPr>
            <w:tcW w:w="2610" w:type="dxa"/>
            <w:gridSpan w:val="2"/>
          </w:tcPr>
          <w:p w:rsidR="003106DE" w:rsidRPr="00FC1C82" w:rsidRDefault="003106DE">
            <w:pPr>
              <w:rPr>
                <w:b/>
                <w:bCs/>
                <w:sz w:val="16"/>
                <w:szCs w:val="16"/>
              </w:rPr>
            </w:pPr>
          </w:p>
        </w:tc>
        <w:tc>
          <w:tcPr>
            <w:tcW w:w="7650" w:type="dxa"/>
          </w:tcPr>
          <w:p w:rsidR="003106DE" w:rsidRPr="00FC1C82" w:rsidRDefault="003106DE">
            <w:pPr>
              <w:rPr>
                <w:sz w:val="16"/>
                <w:szCs w:val="16"/>
              </w:rPr>
            </w:pPr>
          </w:p>
        </w:tc>
      </w:tr>
      <w:tr w:rsidR="003106DE" w:rsidRPr="000A69AF" w:rsidTr="006E4945">
        <w:tc>
          <w:tcPr>
            <w:tcW w:w="10260" w:type="dxa"/>
            <w:gridSpan w:val="3"/>
          </w:tcPr>
          <w:p w:rsidR="00CB63FD" w:rsidRPr="00A7681E" w:rsidRDefault="00CB63FD" w:rsidP="00CB63FD">
            <w:pPr>
              <w:rPr>
                <w:b/>
                <w:sz w:val="22"/>
                <w:szCs w:val="22"/>
              </w:rPr>
            </w:pPr>
            <w:r w:rsidRPr="00A7681E">
              <w:rPr>
                <w:b/>
                <w:sz w:val="22"/>
                <w:szCs w:val="22"/>
              </w:rPr>
              <w:t>THE COLLEGE:</w:t>
            </w:r>
          </w:p>
          <w:p w:rsidR="003106DE" w:rsidRPr="00A7681E" w:rsidRDefault="00387778" w:rsidP="0023393B">
            <w:r w:rsidRPr="009915D9">
              <w:t xml:space="preserve">Greenfield Community College is located in the beautiful and historic Pioneer Valley of western Massachusetts, between the foothills of the Berkshire Mountains and the fertile farmland of the Connecticut River watershed. GCC is a public community </w:t>
            </w:r>
            <w:r>
              <w:t xml:space="preserve">college </w:t>
            </w:r>
            <w:r>
              <w:rPr>
                <w:rFonts w:cs="GillSansStd-Light"/>
              </w:rPr>
              <w:t>serving</w:t>
            </w:r>
            <w:r w:rsidRPr="0012276F">
              <w:rPr>
                <w:rFonts w:cs="GillSansStd-Light"/>
              </w:rPr>
              <w:t xml:space="preserve"> over 4,800 people annually in credit courses and credit-free workshops.</w:t>
            </w:r>
            <w:r w:rsidRPr="00FA5493">
              <w:t xml:space="preserve"> </w:t>
            </w:r>
            <w:r w:rsidRPr="009915D9">
              <w:t xml:space="preserve">Known for the caring and supportive attitude of the faculty and staff, and for the broad support it enjoys from the </w:t>
            </w:r>
            <w:r>
              <w:t>s</w:t>
            </w:r>
            <w:r w:rsidRPr="009915D9">
              <w:t>urrounding community, the college is fully accredited by the New England Association of Schools and Colleges.</w:t>
            </w:r>
            <w:r>
              <w:t xml:space="preserve"> </w:t>
            </w:r>
            <w:r w:rsidRPr="00FA5493">
              <w:t xml:space="preserve">In addition to a strong Liberal Arts focus, the College offers a wide variety of innovative and successful programs including </w:t>
            </w:r>
            <w:r>
              <w:t xml:space="preserve">Gender and </w:t>
            </w:r>
            <w:r w:rsidRPr="00FA5493">
              <w:t xml:space="preserve">Women’s Studies, Fine Arts, Nursing, </w:t>
            </w:r>
            <w:r>
              <w:t xml:space="preserve">Renewable Energy, and Outdoor Leadership, </w:t>
            </w:r>
            <w:r w:rsidRPr="00FA5493">
              <w:t>as well as varied learning environments, from traditional classrooms, to distance learning, peer tutoring, one-on-one faculty-student advising, workforce development, and learning communities that cater to specific needs and interests. Close to fifty percent of Greenfield Community College</w:t>
            </w:r>
            <w:r>
              <w:t xml:space="preserve"> students</w:t>
            </w:r>
            <w:r w:rsidRPr="00FA5493">
              <w:t xml:space="preserve"> transfer to four-year colleges, and </w:t>
            </w:r>
            <w:r>
              <w:t>it is</w:t>
            </w:r>
            <w:r w:rsidRPr="00FA5493">
              <w:t xml:space="preserve"> Smith College’s largest source of community college transfer students. </w:t>
            </w:r>
            <w:r>
              <w:t>Much of the College has</w:t>
            </w:r>
            <w:r w:rsidRPr="00FA5493">
              <w:t xml:space="preserve"> undergone a multi-million dollar renovation that </w:t>
            </w:r>
            <w:r w:rsidRPr="00186114">
              <w:t>incorporates universal design principles to meet the needs of all our students.</w:t>
            </w:r>
            <w:r w:rsidRPr="00387778">
              <w:rPr>
                <w:rFonts w:ascii="Calibri" w:hAnsi="Calibri"/>
                <w:sz w:val="22"/>
                <w:szCs w:val="22"/>
              </w:rPr>
              <w:t xml:space="preserve"> </w:t>
            </w:r>
            <w:r w:rsidRPr="00FA5493">
              <w:t>Greenfield Community College actively encourages and provides opportunities for leadership and professional development.</w:t>
            </w:r>
          </w:p>
        </w:tc>
      </w:tr>
      <w:tr w:rsidR="0085294C" w:rsidRPr="00FC1C82" w:rsidTr="006E4945">
        <w:tc>
          <w:tcPr>
            <w:tcW w:w="2610" w:type="dxa"/>
            <w:gridSpan w:val="2"/>
          </w:tcPr>
          <w:p w:rsidR="0085294C" w:rsidRPr="00FC1C82" w:rsidRDefault="0085294C">
            <w:pPr>
              <w:rPr>
                <w:b/>
                <w:bCs/>
                <w:sz w:val="16"/>
                <w:szCs w:val="16"/>
              </w:rPr>
            </w:pPr>
          </w:p>
        </w:tc>
        <w:tc>
          <w:tcPr>
            <w:tcW w:w="7650" w:type="dxa"/>
          </w:tcPr>
          <w:p w:rsidR="0085294C" w:rsidRPr="00FC1C82" w:rsidRDefault="0085294C">
            <w:pPr>
              <w:rPr>
                <w:sz w:val="16"/>
                <w:szCs w:val="16"/>
              </w:rPr>
            </w:pPr>
          </w:p>
        </w:tc>
      </w:tr>
      <w:tr w:rsidR="0085294C" w:rsidRPr="00FC1C82" w:rsidTr="006E4945">
        <w:tc>
          <w:tcPr>
            <w:tcW w:w="10260" w:type="dxa"/>
            <w:gridSpan w:val="3"/>
          </w:tcPr>
          <w:p w:rsidR="0085294C" w:rsidRDefault="0085294C">
            <w:pPr>
              <w:rPr>
                <w:b/>
                <w:sz w:val="22"/>
                <w:szCs w:val="22"/>
              </w:rPr>
            </w:pPr>
            <w:r>
              <w:rPr>
                <w:b/>
                <w:sz w:val="22"/>
                <w:szCs w:val="22"/>
              </w:rPr>
              <w:t>EXAMPLES OF DUTIES:</w:t>
            </w:r>
          </w:p>
          <w:p w:rsidR="00196A71" w:rsidRPr="000F5509" w:rsidRDefault="00196A71" w:rsidP="00196A71">
            <w:pPr>
              <w:numPr>
                <w:ilvl w:val="0"/>
                <w:numId w:val="7"/>
              </w:numPr>
            </w:pPr>
            <w:r w:rsidRPr="000F5509">
              <w:t>Staff the library desk and interact with patrons in a friendly and professional manner</w:t>
            </w:r>
          </w:p>
          <w:p w:rsidR="00196A71" w:rsidRPr="000F5509" w:rsidRDefault="00196A71" w:rsidP="00196A71">
            <w:pPr>
              <w:numPr>
                <w:ilvl w:val="0"/>
                <w:numId w:val="7"/>
              </w:numPr>
            </w:pPr>
            <w:r w:rsidRPr="000F5509">
              <w:t>Provide circulation, reserves, and basic information services.</w:t>
            </w:r>
          </w:p>
          <w:p w:rsidR="00196A71" w:rsidRPr="000F5509" w:rsidRDefault="00196A71" w:rsidP="00196A71">
            <w:pPr>
              <w:numPr>
                <w:ilvl w:val="0"/>
                <w:numId w:val="7"/>
              </w:numPr>
            </w:pPr>
            <w:r w:rsidRPr="000F5509">
              <w:t>Assist students with technical issues, including occasional in-depth consultations.</w:t>
            </w:r>
          </w:p>
          <w:p w:rsidR="00196A71" w:rsidRPr="000F5509" w:rsidRDefault="00196A71" w:rsidP="00196A71">
            <w:pPr>
              <w:numPr>
                <w:ilvl w:val="0"/>
                <w:numId w:val="7"/>
              </w:numPr>
            </w:pPr>
            <w:r w:rsidRPr="000F5509">
              <w:t>Log all technical interactions for record keeping.</w:t>
            </w:r>
          </w:p>
          <w:p w:rsidR="00196A71" w:rsidRPr="000F5509" w:rsidRDefault="00196A71" w:rsidP="00196A71">
            <w:pPr>
              <w:numPr>
                <w:ilvl w:val="0"/>
                <w:numId w:val="7"/>
              </w:numPr>
            </w:pPr>
            <w:r w:rsidRPr="000F5509">
              <w:t>Troubleshoot problems with library technology, including printers.</w:t>
            </w:r>
          </w:p>
          <w:p w:rsidR="00196A71" w:rsidRPr="000F5509" w:rsidRDefault="00196A71" w:rsidP="00196A71">
            <w:pPr>
              <w:numPr>
                <w:ilvl w:val="0"/>
                <w:numId w:val="7"/>
              </w:numPr>
            </w:pPr>
            <w:r w:rsidRPr="000F5509">
              <w:t>Assist in the development of instructional materials and library publications.</w:t>
            </w:r>
          </w:p>
          <w:p w:rsidR="00196A71" w:rsidRPr="000F5509" w:rsidRDefault="00196A71" w:rsidP="00196A71">
            <w:pPr>
              <w:numPr>
                <w:ilvl w:val="0"/>
                <w:numId w:val="7"/>
              </w:numPr>
            </w:pPr>
            <w:r w:rsidRPr="000F5509">
              <w:t>Assist library staff with special projects.</w:t>
            </w:r>
          </w:p>
          <w:p w:rsidR="00196A71" w:rsidRPr="000F5509" w:rsidRDefault="00196A71" w:rsidP="00196A71">
            <w:pPr>
              <w:numPr>
                <w:ilvl w:val="0"/>
                <w:numId w:val="7"/>
              </w:numPr>
            </w:pPr>
            <w:r w:rsidRPr="000F5509">
              <w:t>Help keep the library clean, organized and stocked with supplies.</w:t>
            </w:r>
          </w:p>
          <w:p w:rsidR="00196A71" w:rsidRPr="000F5509" w:rsidRDefault="00196A71" w:rsidP="00196A71">
            <w:pPr>
              <w:numPr>
                <w:ilvl w:val="0"/>
                <w:numId w:val="7"/>
              </w:numPr>
            </w:pPr>
            <w:r w:rsidRPr="000F5509">
              <w:t>Close and secure the library per established procedures.</w:t>
            </w:r>
          </w:p>
          <w:p w:rsidR="0085294C" w:rsidRPr="00196A71" w:rsidRDefault="00196A71" w:rsidP="00196A71">
            <w:pPr>
              <w:numPr>
                <w:ilvl w:val="0"/>
                <w:numId w:val="7"/>
              </w:numPr>
            </w:pPr>
            <w:r w:rsidRPr="000F5509">
              <w:t>Other duties as assigned.</w:t>
            </w:r>
          </w:p>
        </w:tc>
      </w:tr>
      <w:tr w:rsidR="003106DE" w:rsidRPr="00FC1C82" w:rsidTr="006E4945">
        <w:tc>
          <w:tcPr>
            <w:tcW w:w="2610" w:type="dxa"/>
            <w:gridSpan w:val="2"/>
          </w:tcPr>
          <w:p w:rsidR="003106DE" w:rsidRPr="00FC1C82" w:rsidRDefault="003106DE">
            <w:pPr>
              <w:rPr>
                <w:b/>
                <w:bCs/>
                <w:sz w:val="16"/>
                <w:szCs w:val="16"/>
              </w:rPr>
            </w:pPr>
          </w:p>
        </w:tc>
        <w:tc>
          <w:tcPr>
            <w:tcW w:w="7650" w:type="dxa"/>
          </w:tcPr>
          <w:p w:rsidR="003106DE" w:rsidRPr="00FC1C82" w:rsidRDefault="003106DE">
            <w:pPr>
              <w:rPr>
                <w:sz w:val="16"/>
                <w:szCs w:val="16"/>
              </w:rPr>
            </w:pPr>
          </w:p>
        </w:tc>
      </w:tr>
      <w:tr w:rsidR="003106DE" w:rsidRPr="000A69AF" w:rsidTr="006E4945">
        <w:tc>
          <w:tcPr>
            <w:tcW w:w="10260" w:type="dxa"/>
            <w:gridSpan w:val="3"/>
          </w:tcPr>
          <w:p w:rsidR="003106DE" w:rsidRPr="00A7681E" w:rsidRDefault="003106DE">
            <w:pPr>
              <w:rPr>
                <w:b/>
                <w:sz w:val="22"/>
                <w:szCs w:val="22"/>
              </w:rPr>
            </w:pPr>
            <w:r w:rsidRPr="00A7681E">
              <w:rPr>
                <w:b/>
                <w:sz w:val="22"/>
                <w:szCs w:val="22"/>
              </w:rPr>
              <w:t>MINIMUM QUALIFICATIONS:</w:t>
            </w:r>
          </w:p>
          <w:p w:rsidR="00196A71" w:rsidRPr="000F5509" w:rsidRDefault="00196A71" w:rsidP="00196A71">
            <w:pPr>
              <w:numPr>
                <w:ilvl w:val="0"/>
                <w:numId w:val="8"/>
              </w:numPr>
            </w:pPr>
            <w:r w:rsidRPr="000F5509">
              <w:t>Associate’s degree (A.A. or A.S.) from an accredited institution.</w:t>
            </w:r>
          </w:p>
          <w:p w:rsidR="00196A71" w:rsidRPr="000F5509" w:rsidRDefault="00196A71" w:rsidP="00196A71">
            <w:pPr>
              <w:numPr>
                <w:ilvl w:val="0"/>
                <w:numId w:val="8"/>
              </w:numPr>
            </w:pPr>
            <w:r w:rsidRPr="000F5509">
              <w:t>Knowledge of Microsoft Office Suite, Windows, Mac OS and Learning Management System (Moodle) and other current technologies.</w:t>
            </w:r>
          </w:p>
          <w:p w:rsidR="00196A71" w:rsidRPr="000F5509" w:rsidRDefault="00196A71" w:rsidP="00196A71">
            <w:pPr>
              <w:numPr>
                <w:ilvl w:val="0"/>
                <w:numId w:val="8"/>
              </w:numPr>
            </w:pPr>
            <w:r w:rsidRPr="000F5509">
              <w:t>Experience with computer hardware, including printers and scanners.</w:t>
            </w:r>
          </w:p>
          <w:p w:rsidR="00196A71" w:rsidRPr="000F5509" w:rsidRDefault="00196A71" w:rsidP="00196A71">
            <w:pPr>
              <w:numPr>
                <w:ilvl w:val="0"/>
                <w:numId w:val="8"/>
              </w:numPr>
            </w:pPr>
            <w:r w:rsidRPr="000F5509">
              <w:t>Ability to interact with students, faculty and staff in a courteous and professional manner.</w:t>
            </w:r>
          </w:p>
          <w:p w:rsidR="00196A71" w:rsidRPr="000F5509" w:rsidRDefault="00196A71" w:rsidP="00196A71">
            <w:pPr>
              <w:numPr>
                <w:ilvl w:val="0"/>
                <w:numId w:val="8"/>
              </w:numPr>
            </w:pPr>
            <w:r w:rsidRPr="000F5509">
              <w:t>Ability to work independently and with others in a collaborative environment.</w:t>
            </w:r>
          </w:p>
          <w:p w:rsidR="003106DE" w:rsidRPr="008A0A5C" w:rsidRDefault="00196A71" w:rsidP="00196A71">
            <w:pPr>
              <w:numPr>
                <w:ilvl w:val="0"/>
                <w:numId w:val="8"/>
              </w:numPr>
            </w:pPr>
            <w:r w:rsidRPr="000F5509">
              <w:t>Previous experience in customer service.</w:t>
            </w:r>
          </w:p>
        </w:tc>
      </w:tr>
      <w:tr w:rsidR="0085294C" w:rsidRPr="00FC1C82" w:rsidTr="006E4945">
        <w:tc>
          <w:tcPr>
            <w:tcW w:w="2610" w:type="dxa"/>
            <w:gridSpan w:val="2"/>
          </w:tcPr>
          <w:p w:rsidR="00614BBE" w:rsidRPr="00FC1C82" w:rsidRDefault="00614BBE">
            <w:pPr>
              <w:rPr>
                <w:b/>
                <w:bCs/>
                <w:sz w:val="16"/>
                <w:szCs w:val="16"/>
              </w:rPr>
            </w:pPr>
          </w:p>
        </w:tc>
        <w:tc>
          <w:tcPr>
            <w:tcW w:w="7650" w:type="dxa"/>
          </w:tcPr>
          <w:p w:rsidR="0085294C" w:rsidRPr="00FC1C82" w:rsidRDefault="0085294C">
            <w:pPr>
              <w:rPr>
                <w:sz w:val="16"/>
                <w:szCs w:val="16"/>
              </w:rPr>
            </w:pPr>
          </w:p>
        </w:tc>
      </w:tr>
      <w:tr w:rsidR="003106DE" w:rsidRPr="000A69AF" w:rsidTr="006E4945">
        <w:tc>
          <w:tcPr>
            <w:tcW w:w="10260" w:type="dxa"/>
            <w:gridSpan w:val="3"/>
          </w:tcPr>
          <w:p w:rsidR="003106DE" w:rsidRPr="00A7681E" w:rsidRDefault="00196A71">
            <w:pPr>
              <w:rPr>
                <w:b/>
                <w:sz w:val="22"/>
                <w:szCs w:val="22"/>
              </w:rPr>
            </w:pPr>
            <w:r>
              <w:rPr>
                <w:b/>
                <w:sz w:val="22"/>
                <w:szCs w:val="22"/>
              </w:rPr>
              <w:lastRenderedPageBreak/>
              <w:t>DESI</w:t>
            </w:r>
            <w:r w:rsidR="003106DE" w:rsidRPr="00A7681E">
              <w:rPr>
                <w:b/>
                <w:sz w:val="22"/>
                <w:szCs w:val="22"/>
              </w:rPr>
              <w:t>RED QUALIFICATIONS:</w:t>
            </w:r>
          </w:p>
          <w:p w:rsidR="00196A71" w:rsidRPr="000F5509" w:rsidRDefault="00196A71" w:rsidP="00196A71">
            <w:pPr>
              <w:numPr>
                <w:ilvl w:val="0"/>
                <w:numId w:val="9"/>
              </w:numPr>
            </w:pPr>
            <w:r w:rsidRPr="000F5509">
              <w:t>Previous library work experience.</w:t>
            </w:r>
          </w:p>
          <w:p w:rsidR="00196A71" w:rsidRPr="000F5509" w:rsidRDefault="00196A71" w:rsidP="00196A71">
            <w:pPr>
              <w:numPr>
                <w:ilvl w:val="0"/>
                <w:numId w:val="9"/>
              </w:numPr>
            </w:pPr>
            <w:r w:rsidRPr="000F5509">
              <w:t>Experience in a community college setting.</w:t>
            </w:r>
          </w:p>
          <w:p w:rsidR="00196A71" w:rsidRPr="000F5509" w:rsidRDefault="00196A71" w:rsidP="00196A71">
            <w:pPr>
              <w:numPr>
                <w:ilvl w:val="0"/>
                <w:numId w:val="9"/>
              </w:numPr>
            </w:pPr>
            <w:r w:rsidRPr="000F5509">
              <w:t>Experience with Evergreen ILS.</w:t>
            </w:r>
          </w:p>
          <w:p w:rsidR="00196A71" w:rsidRPr="000F5509" w:rsidRDefault="00196A71" w:rsidP="00196A71">
            <w:pPr>
              <w:numPr>
                <w:ilvl w:val="0"/>
                <w:numId w:val="9"/>
              </w:numPr>
            </w:pPr>
            <w:r w:rsidRPr="000F5509">
              <w:t>Knowledge of HTML, CSS, and basic web design.</w:t>
            </w:r>
          </w:p>
          <w:p w:rsidR="003106DE" w:rsidRPr="008A0A5C" w:rsidRDefault="00196A71" w:rsidP="00196A71">
            <w:pPr>
              <w:numPr>
                <w:ilvl w:val="0"/>
                <w:numId w:val="9"/>
              </w:numPr>
            </w:pPr>
            <w:r w:rsidRPr="000F5509">
              <w:t>Experience in desktop publishing.</w:t>
            </w:r>
          </w:p>
        </w:tc>
      </w:tr>
      <w:tr w:rsidR="003106DE" w:rsidRPr="00FC1C82" w:rsidTr="006E4945">
        <w:tc>
          <w:tcPr>
            <w:tcW w:w="2610" w:type="dxa"/>
            <w:gridSpan w:val="2"/>
          </w:tcPr>
          <w:p w:rsidR="003106DE" w:rsidRPr="00FC1C82" w:rsidRDefault="003106DE">
            <w:pPr>
              <w:rPr>
                <w:sz w:val="16"/>
                <w:szCs w:val="16"/>
              </w:rPr>
            </w:pPr>
          </w:p>
        </w:tc>
        <w:tc>
          <w:tcPr>
            <w:tcW w:w="7650" w:type="dxa"/>
          </w:tcPr>
          <w:p w:rsidR="003106DE" w:rsidRPr="00FC1C82" w:rsidRDefault="003106DE">
            <w:pPr>
              <w:rPr>
                <w:sz w:val="16"/>
                <w:szCs w:val="16"/>
              </w:rPr>
            </w:pPr>
          </w:p>
        </w:tc>
      </w:tr>
      <w:tr w:rsidR="003106DE" w:rsidRPr="000A69AF" w:rsidTr="006E4945">
        <w:tc>
          <w:tcPr>
            <w:tcW w:w="10260" w:type="dxa"/>
            <w:gridSpan w:val="3"/>
          </w:tcPr>
          <w:p w:rsidR="003106DE" w:rsidRPr="00A7681E" w:rsidRDefault="003106DE" w:rsidP="003106DE">
            <w:pPr>
              <w:rPr>
                <w:b/>
                <w:sz w:val="22"/>
                <w:szCs w:val="22"/>
              </w:rPr>
            </w:pPr>
            <w:r w:rsidRPr="00A7681E">
              <w:rPr>
                <w:b/>
                <w:sz w:val="22"/>
                <w:szCs w:val="22"/>
              </w:rPr>
              <w:t>EQUIVALENCY STATEMENT:</w:t>
            </w:r>
          </w:p>
          <w:p w:rsidR="003106DE" w:rsidRPr="008A0A5C" w:rsidRDefault="005A1FAA" w:rsidP="003106DE">
            <w:r w:rsidRPr="003227C0">
              <w:t>Applicants who do not meet the qualifications as stated above are encouraged to put in writing precisely how their background and experience have prepared them with the equivalent combination of education, training and experience required for the responsibilities of this position.</w:t>
            </w:r>
          </w:p>
        </w:tc>
      </w:tr>
      <w:tr w:rsidR="003106DE" w:rsidRPr="00FC1C82" w:rsidTr="006E4945">
        <w:tc>
          <w:tcPr>
            <w:tcW w:w="2610" w:type="dxa"/>
            <w:gridSpan w:val="2"/>
          </w:tcPr>
          <w:p w:rsidR="003106DE" w:rsidRPr="00FC1C82" w:rsidRDefault="003106DE">
            <w:pPr>
              <w:rPr>
                <w:sz w:val="16"/>
                <w:szCs w:val="16"/>
              </w:rPr>
            </w:pPr>
          </w:p>
        </w:tc>
        <w:tc>
          <w:tcPr>
            <w:tcW w:w="7650" w:type="dxa"/>
          </w:tcPr>
          <w:p w:rsidR="008A0A5C" w:rsidRPr="00FC1C82" w:rsidRDefault="008A0A5C">
            <w:pPr>
              <w:rPr>
                <w:sz w:val="16"/>
                <w:szCs w:val="16"/>
              </w:rPr>
            </w:pPr>
          </w:p>
        </w:tc>
      </w:tr>
      <w:tr w:rsidR="003106DE" w:rsidRPr="000A69AF" w:rsidTr="006E4945">
        <w:tc>
          <w:tcPr>
            <w:tcW w:w="10260" w:type="dxa"/>
            <w:gridSpan w:val="3"/>
          </w:tcPr>
          <w:p w:rsidR="003106DE" w:rsidRPr="00A7681E" w:rsidRDefault="003106DE">
            <w:pPr>
              <w:rPr>
                <w:b/>
                <w:sz w:val="22"/>
                <w:szCs w:val="22"/>
              </w:rPr>
            </w:pPr>
            <w:r w:rsidRPr="00A7681E">
              <w:rPr>
                <w:b/>
                <w:sz w:val="22"/>
                <w:szCs w:val="22"/>
              </w:rPr>
              <w:t>ADDITIONAL INFORMATION:</w:t>
            </w:r>
          </w:p>
          <w:p w:rsidR="003106DE" w:rsidRPr="008A0A5C" w:rsidRDefault="00196A71" w:rsidP="00351E8A">
            <w:r>
              <w:t xml:space="preserve">This position runs only </w:t>
            </w:r>
            <w:r w:rsidR="00351E8A">
              <w:t>through June 2, 2018</w:t>
            </w:r>
            <w:r>
              <w:t xml:space="preserve">. </w:t>
            </w:r>
            <w:r w:rsidR="00614BBE">
              <w:t xml:space="preserve">Hours: </w:t>
            </w:r>
            <w:r w:rsidR="00614BBE" w:rsidRPr="000F5509">
              <w:t xml:space="preserve">Monday through Thursday, </w:t>
            </w:r>
            <w:r w:rsidR="00494BF8">
              <w:t>3:30</w:t>
            </w:r>
            <w:r w:rsidR="00614BBE" w:rsidRPr="000F5509">
              <w:t xml:space="preserve"> p</w:t>
            </w:r>
            <w:r w:rsidR="00494BF8">
              <w:t>.</w:t>
            </w:r>
            <w:r w:rsidR="00614BBE" w:rsidRPr="000F5509">
              <w:t>m</w:t>
            </w:r>
            <w:r w:rsidR="00494BF8">
              <w:t>.</w:t>
            </w:r>
            <w:r w:rsidR="00614BBE" w:rsidRPr="000F5509">
              <w:t xml:space="preserve"> – 8</w:t>
            </w:r>
            <w:r w:rsidR="00494BF8">
              <w:t>:00</w:t>
            </w:r>
            <w:r w:rsidR="00614BBE" w:rsidRPr="000F5509">
              <w:t xml:space="preserve"> p</w:t>
            </w:r>
            <w:r w:rsidR="00494BF8">
              <w:t>.</w:t>
            </w:r>
            <w:r w:rsidR="00614BBE" w:rsidRPr="000F5509">
              <w:t>m.</w:t>
            </w:r>
          </w:p>
        </w:tc>
      </w:tr>
      <w:tr w:rsidR="003106DE" w:rsidRPr="00FC1C82" w:rsidTr="006E4945">
        <w:tc>
          <w:tcPr>
            <w:tcW w:w="2610" w:type="dxa"/>
            <w:gridSpan w:val="2"/>
          </w:tcPr>
          <w:p w:rsidR="003106DE" w:rsidRPr="00FC1C82" w:rsidRDefault="003106DE">
            <w:pPr>
              <w:rPr>
                <w:b/>
                <w:bCs/>
                <w:sz w:val="16"/>
                <w:szCs w:val="16"/>
              </w:rPr>
            </w:pPr>
          </w:p>
        </w:tc>
        <w:tc>
          <w:tcPr>
            <w:tcW w:w="7650" w:type="dxa"/>
          </w:tcPr>
          <w:p w:rsidR="003106DE" w:rsidRPr="00FC1C82" w:rsidRDefault="003106DE">
            <w:pPr>
              <w:rPr>
                <w:sz w:val="16"/>
                <w:szCs w:val="16"/>
              </w:rPr>
            </w:pPr>
          </w:p>
        </w:tc>
      </w:tr>
      <w:tr w:rsidR="003106DE" w:rsidRPr="000A69AF" w:rsidTr="006E4945">
        <w:tc>
          <w:tcPr>
            <w:tcW w:w="10260" w:type="dxa"/>
            <w:gridSpan w:val="3"/>
          </w:tcPr>
          <w:p w:rsidR="003106DE" w:rsidRPr="00FC1C82" w:rsidRDefault="003106DE">
            <w:pPr>
              <w:rPr>
                <w:b/>
                <w:sz w:val="22"/>
                <w:szCs w:val="22"/>
              </w:rPr>
            </w:pPr>
            <w:r w:rsidRPr="00FC1C82">
              <w:rPr>
                <w:b/>
                <w:sz w:val="22"/>
                <w:szCs w:val="22"/>
              </w:rPr>
              <w:t>TO APPLY:</w:t>
            </w:r>
          </w:p>
          <w:p w:rsidR="00196A71" w:rsidRDefault="00196A71" w:rsidP="00196A71">
            <w:pPr>
              <w:rPr>
                <w:b/>
              </w:rPr>
            </w:pPr>
            <w:r w:rsidRPr="00574E02">
              <w:t xml:space="preserve">In order to be considered for this position, you must submit your credentials online. </w:t>
            </w:r>
          </w:p>
          <w:p w:rsidR="00196A71" w:rsidRPr="00196A71" w:rsidRDefault="00196A71" w:rsidP="00196A71">
            <w:pPr>
              <w:rPr>
                <w:b/>
                <w:sz w:val="16"/>
                <w:szCs w:val="16"/>
              </w:rPr>
            </w:pPr>
          </w:p>
          <w:p w:rsidR="00196A71" w:rsidRPr="00971A3F" w:rsidRDefault="00196A71" w:rsidP="00196A71">
            <w:r w:rsidRPr="00574E02">
              <w:t>Create a Greenfield Community College account</w:t>
            </w:r>
            <w:r>
              <w:t xml:space="preserve"> at </w:t>
            </w:r>
            <w:hyperlink r:id="rId11" w:history="1">
              <w:r w:rsidR="00D82EF0" w:rsidRPr="002419CF">
                <w:rPr>
                  <w:rStyle w:val="Hyperlink"/>
                </w:rPr>
                <w:t>https://gcc.interviewexchange.com/jobofferdetails.jsp?JOBID=93338</w:t>
              </w:r>
            </w:hyperlink>
            <w:r w:rsidR="00D82EF0">
              <w:t xml:space="preserve">. </w:t>
            </w:r>
            <w:r w:rsidRPr="00971A3F">
              <w:t>You will be able to upload the following required documents for consideration:</w:t>
            </w:r>
          </w:p>
          <w:p w:rsidR="00196A71" w:rsidRPr="00971A3F" w:rsidRDefault="00196A71" w:rsidP="00196A71">
            <w:pPr>
              <w:pStyle w:val="ListParagraph"/>
              <w:numPr>
                <w:ilvl w:val="0"/>
                <w:numId w:val="10"/>
              </w:numPr>
            </w:pPr>
            <w:r w:rsidRPr="00971A3F">
              <w:t>Resume</w:t>
            </w:r>
          </w:p>
          <w:p w:rsidR="00196A71" w:rsidRPr="00971A3F" w:rsidRDefault="00196A71" w:rsidP="00196A71">
            <w:pPr>
              <w:pStyle w:val="ListParagraph"/>
              <w:numPr>
                <w:ilvl w:val="0"/>
                <w:numId w:val="10"/>
              </w:numPr>
            </w:pPr>
            <w:r w:rsidRPr="00971A3F">
              <w:t>Cover letter</w:t>
            </w:r>
          </w:p>
          <w:p w:rsidR="00196A71" w:rsidRPr="00FF53B7" w:rsidRDefault="00196A71" w:rsidP="00196A71">
            <w:pPr>
              <w:pStyle w:val="ListParagraph"/>
              <w:numPr>
                <w:ilvl w:val="0"/>
                <w:numId w:val="10"/>
              </w:numPr>
            </w:pPr>
            <w:r w:rsidRPr="00971A3F">
              <w:t xml:space="preserve">Contact information for </w:t>
            </w:r>
            <w:r>
              <w:t>3</w:t>
            </w:r>
            <w:r w:rsidRPr="00971A3F">
              <w:t xml:space="preserve"> professional references</w:t>
            </w:r>
          </w:p>
          <w:p w:rsidR="00196A71" w:rsidRPr="00971A3F" w:rsidRDefault="00196A71" w:rsidP="00196A71">
            <w:pPr>
              <w:rPr>
                <w:sz w:val="16"/>
                <w:szCs w:val="16"/>
              </w:rPr>
            </w:pPr>
          </w:p>
          <w:p w:rsidR="003106DE" w:rsidRDefault="00196A71" w:rsidP="00196A71">
            <w:r w:rsidRPr="00FC1C82">
              <w:t xml:space="preserve">When preparing your cover letter and resume, please refer to the minimum and preferred qualifications and, if applicable, include an equivalency statement. </w:t>
            </w:r>
          </w:p>
          <w:p w:rsidR="00196A71" w:rsidRPr="00196A71" w:rsidRDefault="00196A71" w:rsidP="00196A71">
            <w:pPr>
              <w:rPr>
                <w:sz w:val="16"/>
                <w:szCs w:val="16"/>
              </w:rPr>
            </w:pPr>
          </w:p>
          <w:p w:rsidR="00196A71" w:rsidRPr="008D60B7" w:rsidRDefault="00196A71" w:rsidP="00196A71">
            <w:r w:rsidRPr="008D60B7">
              <w:t>Successful completion of a CORI/SORI check may be required.</w:t>
            </w:r>
          </w:p>
          <w:p w:rsidR="00196A71" w:rsidRPr="00FC1C82" w:rsidRDefault="00196A71" w:rsidP="00196A71">
            <w:pPr>
              <w:rPr>
                <w:sz w:val="16"/>
                <w:szCs w:val="16"/>
              </w:rPr>
            </w:pPr>
          </w:p>
          <w:p w:rsidR="00196A71" w:rsidRDefault="00196A71" w:rsidP="00196A71">
            <w:pPr>
              <w:pStyle w:val="BodyText"/>
              <w:rPr>
                <w:szCs w:val="22"/>
              </w:rPr>
            </w:pPr>
            <w:r>
              <w:rPr>
                <w:szCs w:val="22"/>
              </w:rPr>
              <w:t>A</w:t>
            </w:r>
            <w:r w:rsidRPr="00FC1C82">
              <w:rPr>
                <w:szCs w:val="22"/>
              </w:rPr>
              <w:t xml:space="preserve">pplications </w:t>
            </w:r>
            <w:r>
              <w:rPr>
                <w:szCs w:val="22"/>
              </w:rPr>
              <w:t>accepted up to</w:t>
            </w:r>
            <w:r w:rsidRPr="00FC1C82">
              <w:rPr>
                <w:szCs w:val="22"/>
              </w:rPr>
              <w:t xml:space="preserve"> </w:t>
            </w:r>
            <w:r>
              <w:rPr>
                <w:szCs w:val="22"/>
              </w:rPr>
              <w:t>and including</w:t>
            </w:r>
            <w:r w:rsidRPr="008166C9">
              <w:rPr>
                <w:szCs w:val="22"/>
              </w:rPr>
              <w:t xml:space="preserve"> </w:t>
            </w:r>
            <w:r>
              <w:rPr>
                <w:szCs w:val="22"/>
              </w:rPr>
              <w:t xml:space="preserve">January </w:t>
            </w:r>
            <w:r w:rsidR="008F4F4B">
              <w:rPr>
                <w:szCs w:val="22"/>
              </w:rPr>
              <w:t>26</w:t>
            </w:r>
            <w:r>
              <w:rPr>
                <w:szCs w:val="22"/>
              </w:rPr>
              <w:t>, 2018</w:t>
            </w:r>
            <w:r w:rsidRPr="000B2B00">
              <w:rPr>
                <w:szCs w:val="22"/>
              </w:rPr>
              <w:t>.</w:t>
            </w:r>
            <w:r>
              <w:rPr>
                <w:szCs w:val="22"/>
              </w:rPr>
              <w:t xml:space="preserve"> </w:t>
            </w:r>
          </w:p>
          <w:p w:rsidR="00196A71" w:rsidRPr="00196A71" w:rsidRDefault="00196A71" w:rsidP="00196A71">
            <w:pPr>
              <w:pStyle w:val="BodyText"/>
              <w:rPr>
                <w:sz w:val="16"/>
                <w:szCs w:val="16"/>
              </w:rPr>
            </w:pPr>
          </w:p>
          <w:p w:rsidR="003106DE" w:rsidRDefault="00196A71" w:rsidP="00196A71">
            <w:pPr>
              <w:pStyle w:val="BodyText"/>
              <w:rPr>
                <w:sz w:val="16"/>
                <w:szCs w:val="16"/>
              </w:rPr>
            </w:pPr>
            <w:r w:rsidRPr="00970C5A">
              <w:t xml:space="preserve">Applications received after the </w:t>
            </w:r>
            <w:r>
              <w:rPr>
                <w:szCs w:val="22"/>
              </w:rPr>
              <w:t xml:space="preserve">January </w:t>
            </w:r>
            <w:r w:rsidR="008F4F4B">
              <w:rPr>
                <w:szCs w:val="22"/>
              </w:rPr>
              <w:t>26</w:t>
            </w:r>
            <w:r>
              <w:rPr>
                <w:szCs w:val="22"/>
              </w:rPr>
              <w:t>, 2018</w:t>
            </w:r>
            <w:r w:rsidRPr="00970C5A">
              <w:rPr>
                <w:szCs w:val="22"/>
              </w:rPr>
              <w:t xml:space="preserve"> </w:t>
            </w:r>
            <w:r w:rsidRPr="00970C5A">
              <w:t>deadline MAY be considered until the position is filled</w:t>
            </w:r>
            <w:r>
              <w:t>.</w:t>
            </w:r>
            <w:r w:rsidRPr="00FC1C82">
              <w:rPr>
                <w:sz w:val="16"/>
                <w:szCs w:val="16"/>
              </w:rPr>
              <w:t xml:space="preserve"> </w:t>
            </w:r>
          </w:p>
          <w:p w:rsidR="00196A71" w:rsidRPr="00FC1C82" w:rsidRDefault="00196A71" w:rsidP="00196A71">
            <w:pPr>
              <w:pStyle w:val="BodyText"/>
              <w:rPr>
                <w:sz w:val="16"/>
                <w:szCs w:val="16"/>
              </w:rPr>
            </w:pPr>
          </w:p>
        </w:tc>
      </w:tr>
      <w:tr w:rsidR="003106DE" w:rsidRPr="000A69AF" w:rsidTr="006E4945">
        <w:tc>
          <w:tcPr>
            <w:tcW w:w="10260" w:type="dxa"/>
            <w:gridSpan w:val="3"/>
          </w:tcPr>
          <w:tbl>
            <w:tblPr>
              <w:tblW w:w="11592" w:type="dxa"/>
              <w:tblLayout w:type="fixed"/>
              <w:tblLook w:val="0000" w:firstRow="0" w:lastRow="0" w:firstColumn="0" w:lastColumn="0" w:noHBand="0" w:noVBand="0"/>
            </w:tblPr>
            <w:tblGrid>
              <w:gridCol w:w="11592"/>
            </w:tblGrid>
            <w:tr w:rsidR="003106DE" w:rsidRPr="003225E6">
              <w:tc>
                <w:tcPr>
                  <w:tcW w:w="11592" w:type="dxa"/>
                </w:tcPr>
                <w:p w:rsidR="003106DE" w:rsidRPr="003225E6" w:rsidRDefault="003106DE" w:rsidP="003106DE">
                  <w:pPr>
                    <w:jc w:val="center"/>
                    <w:rPr>
                      <w:b/>
                      <w:sz w:val="22"/>
                      <w:szCs w:val="22"/>
                    </w:rPr>
                  </w:pPr>
                  <w:r w:rsidRPr="003225E6">
                    <w:rPr>
                      <w:b/>
                      <w:sz w:val="22"/>
                      <w:szCs w:val="22"/>
                    </w:rPr>
                    <w:t>***</w:t>
                  </w:r>
                  <w:smartTag w:uri="urn:schemas-microsoft-com:office:smarttags" w:element="place">
                    <w:smartTag w:uri="urn:schemas-microsoft-com:office:smarttags" w:element="PlaceName">
                      <w:r w:rsidRPr="003225E6">
                        <w:rPr>
                          <w:b/>
                          <w:sz w:val="22"/>
                          <w:szCs w:val="22"/>
                        </w:rPr>
                        <w:t>Greenfield</w:t>
                      </w:r>
                    </w:smartTag>
                    <w:r w:rsidRPr="003225E6">
                      <w:rPr>
                        <w:b/>
                        <w:sz w:val="22"/>
                        <w:szCs w:val="22"/>
                      </w:rPr>
                      <w:t xml:space="preserve"> </w:t>
                    </w:r>
                    <w:smartTag w:uri="urn:schemas-microsoft-com:office:smarttags" w:element="PlaceType">
                      <w:r w:rsidRPr="003225E6">
                        <w:rPr>
                          <w:b/>
                          <w:sz w:val="22"/>
                          <w:szCs w:val="22"/>
                        </w:rPr>
                        <w:t>Community College</w:t>
                      </w:r>
                    </w:smartTag>
                  </w:smartTag>
                  <w:r w:rsidRPr="003225E6">
                    <w:rPr>
                      <w:b/>
                      <w:sz w:val="22"/>
                      <w:szCs w:val="22"/>
                    </w:rPr>
                    <w:t xml:space="preserve"> is proud to value diversity in our community of faculty, </w:t>
                  </w:r>
                </w:p>
                <w:p w:rsidR="003106DE" w:rsidRPr="003225E6" w:rsidRDefault="003106DE" w:rsidP="003106DE">
                  <w:pPr>
                    <w:jc w:val="center"/>
                    <w:rPr>
                      <w:b/>
                      <w:sz w:val="22"/>
                      <w:szCs w:val="22"/>
                    </w:rPr>
                  </w:pPr>
                  <w:proofErr w:type="gramStart"/>
                  <w:r w:rsidRPr="003225E6">
                    <w:rPr>
                      <w:b/>
                      <w:sz w:val="22"/>
                      <w:szCs w:val="22"/>
                    </w:rPr>
                    <w:t>staff</w:t>
                  </w:r>
                  <w:proofErr w:type="gramEnd"/>
                  <w:r w:rsidRPr="003225E6">
                    <w:rPr>
                      <w:b/>
                      <w:sz w:val="22"/>
                      <w:szCs w:val="22"/>
                    </w:rPr>
                    <w:t xml:space="preserve"> and students and is an Equal Opportunity/Affirmative Action employer. ***</w:t>
                  </w:r>
                </w:p>
              </w:tc>
            </w:tr>
          </w:tbl>
          <w:p w:rsidR="003106DE" w:rsidRPr="000A69AF" w:rsidRDefault="003106DE">
            <w:pPr>
              <w:rPr>
                <w:sz w:val="22"/>
                <w:szCs w:val="22"/>
              </w:rPr>
            </w:pPr>
          </w:p>
        </w:tc>
      </w:tr>
    </w:tbl>
    <w:p w:rsidR="003106DE" w:rsidRPr="00FC1C82" w:rsidRDefault="003106DE">
      <w:pPr>
        <w:rPr>
          <w:b/>
          <w:bCs/>
          <w:sz w:val="16"/>
          <w:szCs w:val="16"/>
        </w:rPr>
      </w:pPr>
    </w:p>
    <w:p w:rsidR="003106DE" w:rsidRPr="007734C0" w:rsidRDefault="003106DE">
      <w:pPr>
        <w:pStyle w:val="Heading1"/>
        <w:rPr>
          <w:szCs w:val="22"/>
        </w:rPr>
      </w:pPr>
      <w:r w:rsidRPr="007734C0">
        <w:rPr>
          <w:szCs w:val="22"/>
        </w:rPr>
        <w:t xml:space="preserve">THE </w:t>
      </w:r>
      <w:smartTag w:uri="urn:schemas-microsoft-com:office:smarttags" w:element="place">
        <w:smartTag w:uri="urn:schemas-microsoft-com:office:smarttags" w:element="PlaceType">
          <w:r w:rsidRPr="007734C0">
            <w:rPr>
              <w:szCs w:val="22"/>
            </w:rPr>
            <w:t>COMMONWEALTH</w:t>
          </w:r>
        </w:smartTag>
        <w:r w:rsidRPr="007734C0">
          <w:rPr>
            <w:szCs w:val="22"/>
          </w:rPr>
          <w:t xml:space="preserve"> OF </w:t>
        </w:r>
        <w:smartTag w:uri="urn:schemas-microsoft-com:office:smarttags" w:element="PlaceName">
          <w:r w:rsidRPr="007734C0">
            <w:rPr>
              <w:szCs w:val="22"/>
            </w:rPr>
            <w:t>MASSACHUSETTS</w:t>
          </w:r>
        </w:smartTag>
      </w:smartTag>
    </w:p>
    <w:p w:rsidR="003106DE" w:rsidRPr="007734C0" w:rsidRDefault="003106DE">
      <w:pPr>
        <w:jc w:val="center"/>
        <w:rPr>
          <w:b/>
          <w:bCs/>
          <w:sz w:val="22"/>
          <w:szCs w:val="22"/>
        </w:rPr>
      </w:pPr>
      <w:r w:rsidRPr="007734C0">
        <w:rPr>
          <w:b/>
          <w:bCs/>
          <w:sz w:val="22"/>
          <w:szCs w:val="22"/>
        </w:rPr>
        <w:t xml:space="preserve">ACCREDITED BY THE </w:t>
      </w:r>
      <w:smartTag w:uri="urn:schemas-microsoft-com:office:smarttags" w:element="place">
        <w:r w:rsidRPr="007734C0">
          <w:rPr>
            <w:b/>
            <w:bCs/>
            <w:sz w:val="22"/>
            <w:szCs w:val="22"/>
          </w:rPr>
          <w:t>NEW ENGLAND</w:t>
        </w:r>
      </w:smartTag>
      <w:r w:rsidRPr="007734C0">
        <w:rPr>
          <w:b/>
          <w:bCs/>
          <w:sz w:val="22"/>
          <w:szCs w:val="22"/>
        </w:rPr>
        <w:t xml:space="preserve"> ASSOCIATION OF SCHOOLS AND COLLEGES</w:t>
      </w:r>
    </w:p>
    <w:p w:rsidR="006E4945" w:rsidRPr="006E4945" w:rsidRDefault="006E4945">
      <w:pPr>
        <w:rPr>
          <w:sz w:val="16"/>
          <w:szCs w:val="16"/>
        </w:rPr>
      </w:pPr>
    </w:p>
    <w:p w:rsidR="008A0A5C" w:rsidRDefault="00196A71">
      <w:r>
        <w:t>1/</w:t>
      </w:r>
      <w:r w:rsidR="0029359E">
        <w:t>12</w:t>
      </w:r>
      <w:bookmarkStart w:id="0" w:name="_GoBack"/>
      <w:bookmarkEnd w:id="0"/>
      <w:r w:rsidR="006E4945">
        <w:t>/2018</w:t>
      </w:r>
    </w:p>
    <w:p w:rsidR="003106DE" w:rsidRDefault="003106DE"/>
    <w:sectPr w:rsidR="003106DE" w:rsidSect="006E4945">
      <w:headerReference w:type="default" r:id="rId12"/>
      <w:headerReference w:type="first" r:id="rId13"/>
      <w:pgSz w:w="12240" w:h="15840" w:code="1"/>
      <w:pgMar w:top="1296" w:right="1152" w:bottom="1152"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4E" w:rsidRDefault="00101B4E">
      <w:r>
        <w:separator/>
      </w:r>
    </w:p>
  </w:endnote>
  <w:endnote w:type="continuationSeparator" w:id="0">
    <w:p w:rsidR="00101B4E" w:rsidRDefault="0010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GillSansStd-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4E" w:rsidRDefault="00101B4E">
      <w:r>
        <w:separator/>
      </w:r>
    </w:p>
  </w:footnote>
  <w:footnote w:type="continuationSeparator" w:id="0">
    <w:p w:rsidR="00101B4E" w:rsidRDefault="0010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F2" w:rsidRDefault="00DE61F2" w:rsidP="003106DE">
    <w:pPr>
      <w:pStyle w:val="Header"/>
      <w:tabs>
        <w:tab w:val="clear" w:pos="8640"/>
        <w:tab w:val="right" w:pos="10080"/>
      </w:tabs>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9B" w:rsidRDefault="001D7C9B" w:rsidP="001D7C9B">
    <w:pPr>
      <w:pStyle w:val="Header"/>
      <w:jc w:val="center"/>
    </w:pPr>
    <w:r>
      <w:rPr>
        <w:b/>
        <w:sz w:val="22"/>
        <w:szCs w:val="22"/>
      </w:rPr>
      <w:t xml:space="preserve">PLEASE POST – CAREER </w:t>
    </w:r>
    <w:smartTag w:uri="urn:schemas-microsoft-com:office:smarttags" w:element="place">
      <w:r>
        <w:rPr>
          <w:b/>
          <w:sz w:val="22"/>
          <w:szCs w:val="22"/>
        </w:rPr>
        <w:t>OPPORTUNITY</w:t>
      </w:r>
    </w:smartTag>
    <w:r>
      <w:rPr>
        <w:b/>
        <w:sz w:val="22"/>
        <w:szCs w:val="22"/>
      </w:rPr>
      <w:t xml:space="preserve"> – PLEASE POST</w:t>
    </w:r>
  </w:p>
  <w:p w:rsidR="001D7C9B" w:rsidRDefault="001D7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A53"/>
    <w:multiLevelType w:val="hybridMultilevel"/>
    <w:tmpl w:val="6614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8A313F"/>
    <w:multiLevelType w:val="hybridMultilevel"/>
    <w:tmpl w:val="03E25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075CFF"/>
    <w:multiLevelType w:val="hybridMultilevel"/>
    <w:tmpl w:val="EFD695E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26F40A8A"/>
    <w:multiLevelType w:val="hybridMultilevel"/>
    <w:tmpl w:val="0FAEF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B514B"/>
    <w:multiLevelType w:val="hybridMultilevel"/>
    <w:tmpl w:val="032E4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CB5D16"/>
    <w:multiLevelType w:val="hybridMultilevel"/>
    <w:tmpl w:val="9C4E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D7170"/>
    <w:multiLevelType w:val="hybridMultilevel"/>
    <w:tmpl w:val="49406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DB52C9"/>
    <w:multiLevelType w:val="hybridMultilevel"/>
    <w:tmpl w:val="DBD06D4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5CCD7293"/>
    <w:multiLevelType w:val="hybridMultilevel"/>
    <w:tmpl w:val="86866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DE1982"/>
    <w:multiLevelType w:val="hybridMultilevel"/>
    <w:tmpl w:val="FB4428B8"/>
    <w:lvl w:ilvl="0" w:tplc="995E128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9"/>
  </w:num>
  <w:num w:numId="6">
    <w:abstractNumId w:val="3"/>
  </w:num>
  <w:num w:numId="7">
    <w:abstractNumId w:val="1"/>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F6"/>
    <w:rsid w:val="00060885"/>
    <w:rsid w:val="00070F95"/>
    <w:rsid w:val="000E19B4"/>
    <w:rsid w:val="000F5A30"/>
    <w:rsid w:val="00101B4E"/>
    <w:rsid w:val="001103FB"/>
    <w:rsid w:val="001719D7"/>
    <w:rsid w:val="001826BC"/>
    <w:rsid w:val="00196A71"/>
    <w:rsid w:val="001C7945"/>
    <w:rsid w:val="001D7C9B"/>
    <w:rsid w:val="001E6F8C"/>
    <w:rsid w:val="0023393B"/>
    <w:rsid w:val="00290DA2"/>
    <w:rsid w:val="0029359E"/>
    <w:rsid w:val="002C197F"/>
    <w:rsid w:val="003106DE"/>
    <w:rsid w:val="00351E8A"/>
    <w:rsid w:val="00387778"/>
    <w:rsid w:val="0040383C"/>
    <w:rsid w:val="004505A9"/>
    <w:rsid w:val="00494BF8"/>
    <w:rsid w:val="00521C15"/>
    <w:rsid w:val="005321CB"/>
    <w:rsid w:val="00544076"/>
    <w:rsid w:val="00570D5E"/>
    <w:rsid w:val="005A0B98"/>
    <w:rsid w:val="005A1FAA"/>
    <w:rsid w:val="005B50F9"/>
    <w:rsid w:val="005E1875"/>
    <w:rsid w:val="005E414C"/>
    <w:rsid w:val="00614BBE"/>
    <w:rsid w:val="00645D92"/>
    <w:rsid w:val="00661769"/>
    <w:rsid w:val="006E4945"/>
    <w:rsid w:val="007209B3"/>
    <w:rsid w:val="007644DC"/>
    <w:rsid w:val="007A013E"/>
    <w:rsid w:val="007F3304"/>
    <w:rsid w:val="0080388C"/>
    <w:rsid w:val="00827365"/>
    <w:rsid w:val="008502F6"/>
    <w:rsid w:val="00852514"/>
    <w:rsid w:val="0085294C"/>
    <w:rsid w:val="00882EF6"/>
    <w:rsid w:val="00895B5E"/>
    <w:rsid w:val="008A0A5C"/>
    <w:rsid w:val="008B63F0"/>
    <w:rsid w:val="008F4F4B"/>
    <w:rsid w:val="00943CB2"/>
    <w:rsid w:val="00981BE9"/>
    <w:rsid w:val="00A008DD"/>
    <w:rsid w:val="00A02E19"/>
    <w:rsid w:val="00A13C8A"/>
    <w:rsid w:val="00A8322A"/>
    <w:rsid w:val="00AC6C83"/>
    <w:rsid w:val="00AF5D55"/>
    <w:rsid w:val="00B14D13"/>
    <w:rsid w:val="00B23F3C"/>
    <w:rsid w:val="00B24D01"/>
    <w:rsid w:val="00B60303"/>
    <w:rsid w:val="00BA5490"/>
    <w:rsid w:val="00BB1C75"/>
    <w:rsid w:val="00BB2120"/>
    <w:rsid w:val="00BF2B82"/>
    <w:rsid w:val="00C02ADB"/>
    <w:rsid w:val="00C140DF"/>
    <w:rsid w:val="00C23245"/>
    <w:rsid w:val="00C80BE1"/>
    <w:rsid w:val="00CB63FD"/>
    <w:rsid w:val="00D040AD"/>
    <w:rsid w:val="00D270CB"/>
    <w:rsid w:val="00D32B2E"/>
    <w:rsid w:val="00D33433"/>
    <w:rsid w:val="00D82EF0"/>
    <w:rsid w:val="00DE61F2"/>
    <w:rsid w:val="00E36694"/>
    <w:rsid w:val="00E40D6D"/>
    <w:rsid w:val="00EA2C1F"/>
    <w:rsid w:val="00F26938"/>
    <w:rsid w:val="00F454B5"/>
    <w:rsid w:val="00FB1B52"/>
    <w:rsid w:val="00FD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
    <w:name w:val="Body Text"/>
    <w:basedOn w:val="Normal"/>
    <w:link w:val="BodyTextChar"/>
    <w:rPr>
      <w:b/>
      <w:bCs/>
      <w:sz w:val="22"/>
    </w:rPr>
  </w:style>
  <w:style w:type="paragraph" w:styleId="Subtitle">
    <w:name w:val="Subtitle"/>
    <w:basedOn w:val="Normal"/>
    <w:qFormat/>
    <w:pPr>
      <w:jc w:val="center"/>
    </w:pPr>
    <w:rPr>
      <w:b/>
      <w:bCs/>
      <w:sz w:val="24"/>
    </w:rPr>
  </w:style>
  <w:style w:type="paragraph" w:styleId="BodyText2">
    <w:name w:val="Body Text 2"/>
    <w:basedOn w:val="Normal"/>
    <w:rPr>
      <w:sz w:val="24"/>
    </w:rPr>
  </w:style>
  <w:style w:type="character" w:styleId="Hyperlink">
    <w:name w:val="Hyperlink"/>
    <w:rsid w:val="00882EF6"/>
    <w:rPr>
      <w:color w:val="0000FF"/>
      <w:u w:val="single"/>
    </w:rPr>
  </w:style>
  <w:style w:type="paragraph" w:styleId="Header">
    <w:name w:val="header"/>
    <w:basedOn w:val="Normal"/>
    <w:rsid w:val="007734C0"/>
    <w:pPr>
      <w:tabs>
        <w:tab w:val="center" w:pos="4320"/>
        <w:tab w:val="right" w:pos="8640"/>
      </w:tabs>
    </w:pPr>
  </w:style>
  <w:style w:type="paragraph" w:styleId="Footer">
    <w:name w:val="footer"/>
    <w:basedOn w:val="Normal"/>
    <w:rsid w:val="007734C0"/>
    <w:pPr>
      <w:tabs>
        <w:tab w:val="center" w:pos="4320"/>
        <w:tab w:val="right" w:pos="8640"/>
      </w:tabs>
    </w:pPr>
  </w:style>
  <w:style w:type="paragraph" w:styleId="BodyTextIndent">
    <w:name w:val="Body Text Indent"/>
    <w:basedOn w:val="Normal"/>
    <w:rsid w:val="00A7681E"/>
    <w:pPr>
      <w:spacing w:after="120"/>
      <w:ind w:left="360"/>
    </w:pPr>
  </w:style>
  <w:style w:type="paragraph" w:styleId="BalloonText">
    <w:name w:val="Balloon Text"/>
    <w:basedOn w:val="Normal"/>
    <w:semiHidden/>
    <w:rsid w:val="005B50F9"/>
    <w:rPr>
      <w:rFonts w:ascii="Tahoma" w:hAnsi="Tahoma" w:cs="Tahoma"/>
      <w:sz w:val="16"/>
      <w:szCs w:val="16"/>
    </w:rPr>
  </w:style>
  <w:style w:type="character" w:customStyle="1" w:styleId="apple-style-span">
    <w:name w:val="apple-style-span"/>
    <w:rsid w:val="001C7945"/>
  </w:style>
  <w:style w:type="paragraph" w:styleId="ListParagraph">
    <w:name w:val="List Paragraph"/>
    <w:basedOn w:val="Normal"/>
    <w:uiPriority w:val="34"/>
    <w:qFormat/>
    <w:rsid w:val="00196A71"/>
    <w:pPr>
      <w:ind w:left="720"/>
      <w:contextualSpacing/>
    </w:pPr>
  </w:style>
  <w:style w:type="character" w:customStyle="1" w:styleId="BodyTextChar">
    <w:name w:val="Body Text Char"/>
    <w:link w:val="BodyText"/>
    <w:rsid w:val="00196A71"/>
    <w:rPr>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
    <w:name w:val="Body Text"/>
    <w:basedOn w:val="Normal"/>
    <w:link w:val="BodyTextChar"/>
    <w:rPr>
      <w:b/>
      <w:bCs/>
      <w:sz w:val="22"/>
    </w:rPr>
  </w:style>
  <w:style w:type="paragraph" w:styleId="Subtitle">
    <w:name w:val="Subtitle"/>
    <w:basedOn w:val="Normal"/>
    <w:qFormat/>
    <w:pPr>
      <w:jc w:val="center"/>
    </w:pPr>
    <w:rPr>
      <w:b/>
      <w:bCs/>
      <w:sz w:val="24"/>
    </w:rPr>
  </w:style>
  <w:style w:type="paragraph" w:styleId="BodyText2">
    <w:name w:val="Body Text 2"/>
    <w:basedOn w:val="Normal"/>
    <w:rPr>
      <w:sz w:val="24"/>
    </w:rPr>
  </w:style>
  <w:style w:type="character" w:styleId="Hyperlink">
    <w:name w:val="Hyperlink"/>
    <w:rsid w:val="00882EF6"/>
    <w:rPr>
      <w:color w:val="0000FF"/>
      <w:u w:val="single"/>
    </w:rPr>
  </w:style>
  <w:style w:type="paragraph" w:styleId="Header">
    <w:name w:val="header"/>
    <w:basedOn w:val="Normal"/>
    <w:rsid w:val="007734C0"/>
    <w:pPr>
      <w:tabs>
        <w:tab w:val="center" w:pos="4320"/>
        <w:tab w:val="right" w:pos="8640"/>
      </w:tabs>
    </w:pPr>
  </w:style>
  <w:style w:type="paragraph" w:styleId="Footer">
    <w:name w:val="footer"/>
    <w:basedOn w:val="Normal"/>
    <w:rsid w:val="007734C0"/>
    <w:pPr>
      <w:tabs>
        <w:tab w:val="center" w:pos="4320"/>
        <w:tab w:val="right" w:pos="8640"/>
      </w:tabs>
    </w:pPr>
  </w:style>
  <w:style w:type="paragraph" w:styleId="BodyTextIndent">
    <w:name w:val="Body Text Indent"/>
    <w:basedOn w:val="Normal"/>
    <w:rsid w:val="00A7681E"/>
    <w:pPr>
      <w:spacing w:after="120"/>
      <w:ind w:left="360"/>
    </w:pPr>
  </w:style>
  <w:style w:type="paragraph" w:styleId="BalloonText">
    <w:name w:val="Balloon Text"/>
    <w:basedOn w:val="Normal"/>
    <w:semiHidden/>
    <w:rsid w:val="005B50F9"/>
    <w:rPr>
      <w:rFonts w:ascii="Tahoma" w:hAnsi="Tahoma" w:cs="Tahoma"/>
      <w:sz w:val="16"/>
      <w:szCs w:val="16"/>
    </w:rPr>
  </w:style>
  <w:style w:type="character" w:customStyle="1" w:styleId="apple-style-span">
    <w:name w:val="apple-style-span"/>
    <w:rsid w:val="001C7945"/>
  </w:style>
  <w:style w:type="paragraph" w:styleId="ListParagraph">
    <w:name w:val="List Paragraph"/>
    <w:basedOn w:val="Normal"/>
    <w:uiPriority w:val="34"/>
    <w:qFormat/>
    <w:rsid w:val="00196A71"/>
    <w:pPr>
      <w:ind w:left="720"/>
      <w:contextualSpacing/>
    </w:pPr>
  </w:style>
  <w:style w:type="character" w:customStyle="1" w:styleId="BodyTextChar">
    <w:name w:val="Body Text Char"/>
    <w:link w:val="BodyText"/>
    <w:rsid w:val="00196A71"/>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cc.interviewexchange.com/jobofferdetails.jsp?JOBID=9333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cc.mass.edu" TargetMode="External"/><Relationship Id="rId4" Type="http://schemas.microsoft.com/office/2007/relationships/stylesWithEffects" Target="stylesWithEffects.xml"/><Relationship Id="rId9" Type="http://schemas.openxmlformats.org/officeDocument/2006/relationships/hyperlink" Target="mailto:humanresources@gcc.mas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5D41-C6CC-481E-9A97-E79C82DD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692</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PLEASE POST                         PLEASE POST                         PLEASE POST</vt:lpstr>
    </vt:vector>
  </TitlesOfParts>
  <Company>GCC</Company>
  <LinksUpToDate>false</LinksUpToDate>
  <CharactersWithSpaces>5301</CharactersWithSpaces>
  <SharedDoc>false</SharedDoc>
  <HLinks>
    <vt:vector size="18" baseType="variant">
      <vt:variant>
        <vt:i4>5111876</vt:i4>
      </vt:variant>
      <vt:variant>
        <vt:i4>6</vt:i4>
      </vt:variant>
      <vt:variant>
        <vt:i4>0</vt:i4>
      </vt:variant>
      <vt:variant>
        <vt:i4>5</vt:i4>
      </vt:variant>
      <vt:variant>
        <vt:lpwstr>http://www.gcc.mass.edu/hr/apply/</vt:lpwstr>
      </vt:variant>
      <vt:variant>
        <vt:lpwstr/>
      </vt:variant>
      <vt:variant>
        <vt:i4>5505055</vt:i4>
      </vt:variant>
      <vt:variant>
        <vt:i4>3</vt:i4>
      </vt:variant>
      <vt:variant>
        <vt:i4>0</vt:i4>
      </vt:variant>
      <vt:variant>
        <vt:i4>5</vt:i4>
      </vt:variant>
      <vt:variant>
        <vt:lpwstr>http://www.gcc.mass.edu/</vt:lpwstr>
      </vt:variant>
      <vt:variant>
        <vt:lpwstr/>
      </vt:variant>
      <vt:variant>
        <vt:i4>1769578</vt:i4>
      </vt:variant>
      <vt:variant>
        <vt:i4>0</vt:i4>
      </vt:variant>
      <vt:variant>
        <vt:i4>0</vt:i4>
      </vt:variant>
      <vt:variant>
        <vt:i4>5</vt:i4>
      </vt:variant>
      <vt:variant>
        <vt:lpwstr>mailto:humanresources@gcc.mass.edu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POST                         PLEASE POST                         PLEASE POST</dc:title>
  <dc:creator>Kaathy Forester</dc:creator>
  <cp:lastModifiedBy>Windows User</cp:lastModifiedBy>
  <cp:revision>9</cp:revision>
  <cp:lastPrinted>2005-11-09T20:20:00Z</cp:lastPrinted>
  <dcterms:created xsi:type="dcterms:W3CDTF">2018-01-02T14:05:00Z</dcterms:created>
  <dcterms:modified xsi:type="dcterms:W3CDTF">2018-01-12T17:49:00Z</dcterms:modified>
</cp:coreProperties>
</file>